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0D" w:rsidRPr="006A6390" w:rsidRDefault="00997E0D" w:rsidP="00997E0D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90">
        <w:rPr>
          <w:rFonts w:ascii="Times New Roman" w:hAnsi="Times New Roman" w:cs="Times New Roman"/>
          <w:b/>
          <w:sz w:val="28"/>
          <w:szCs w:val="28"/>
        </w:rPr>
        <w:t>Проведение вводного инструктажа по охране труда.</w:t>
      </w:r>
    </w:p>
    <w:p w:rsidR="00997E0D" w:rsidRPr="006A6390" w:rsidRDefault="00997E0D" w:rsidP="00997E0D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997E0D" w:rsidRPr="006A6390" w:rsidRDefault="00997E0D" w:rsidP="00997E0D">
      <w:pPr>
        <w:pStyle w:val="a4"/>
        <w:shd w:val="clear" w:color="auto" w:fill="FFFFFF"/>
        <w:spacing w:before="0" w:beforeAutospacing="0" w:after="107" w:afterAutospacing="0"/>
        <w:ind w:firstLine="284"/>
        <w:jc w:val="both"/>
        <w:rPr>
          <w:sz w:val="28"/>
          <w:szCs w:val="28"/>
        </w:rPr>
      </w:pPr>
      <w:r w:rsidRPr="006A6390">
        <w:rPr>
          <w:sz w:val="28"/>
          <w:szCs w:val="28"/>
        </w:rPr>
        <w:t>Согласно ст. 214 ТК РФ работник обязан 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труда.</w:t>
      </w:r>
    </w:p>
    <w:p w:rsidR="00997E0D" w:rsidRPr="006A6390" w:rsidRDefault="00997E0D" w:rsidP="00997E0D">
      <w:pPr>
        <w:pStyle w:val="a4"/>
        <w:shd w:val="clear" w:color="auto" w:fill="FFFFFF"/>
        <w:spacing w:before="0" w:beforeAutospacing="0" w:after="107" w:afterAutospacing="0"/>
        <w:ind w:firstLine="284"/>
        <w:jc w:val="both"/>
        <w:rPr>
          <w:sz w:val="28"/>
          <w:szCs w:val="28"/>
        </w:rPr>
      </w:pPr>
      <w:r w:rsidRPr="006A6390">
        <w:rPr>
          <w:sz w:val="28"/>
          <w:szCs w:val="28"/>
        </w:rPr>
        <w:t>Вводный инструктаж должен быть проведен для всех принимаемых на работу лиц, а также для лиц, командированных на работу на предприятие, либо выполняющих подрядные (субподрядные) работы на подконтрольных предприятию территории и объектах, а также для обучающихся образовательных организаций и учреждений соответствующих уровней, проходящих производственную практику, либо для иных лиц, участвующих в производственной деятельности предприятия. При необходимости, по решению руководителя предприятия, вводный инструктаж проводят и для лиц, посещающих производственные подразделения предприятия и (или) находящихся на подконтрольных предприятию территории и объектах в иных целях (п. 8.6 ГОСТ 12.0.004-2015. Межгосударственный стандарт. Система стандартов безопасности труда. Организация обучения безопасности труда. Общие положения).</w:t>
      </w:r>
    </w:p>
    <w:p w:rsidR="00997E0D" w:rsidRPr="006A6390" w:rsidRDefault="00997E0D" w:rsidP="0099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Вводный инструктаж по охране труда проводится по </w:t>
      </w:r>
      <w:hyperlink r:id="rId4" w:history="1">
        <w:r w:rsidRPr="006A63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программе</w:t>
        </w:r>
      </w:hyperlink>
      <w:r w:rsidRPr="006A639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 с учетом специфики деятельности организации и утвержденной в установленном порядке работодателем.</w:t>
      </w:r>
    </w:p>
    <w:p w:rsidR="00997E0D" w:rsidRPr="006A6390" w:rsidRDefault="00997E0D" w:rsidP="00997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6390">
        <w:rPr>
          <w:rFonts w:ascii="Times New Roman" w:hAnsi="Times New Roman" w:cs="Times New Roman"/>
          <w:sz w:val="28"/>
          <w:szCs w:val="28"/>
        </w:rPr>
        <w:t xml:space="preserve">В соответствии с п. 2.1.  Порядка обучения по охране труда и проверки знаний требований охраны труда работников организаций (утв. Постановлением Минтруда России, Минобразования России от 13.01.2003 № 1/29) вводный инструктаж осуществляется для следующих категорий лиц: </w:t>
      </w:r>
    </w:p>
    <w:p w:rsidR="00997E0D" w:rsidRPr="006A6390" w:rsidRDefault="00997E0D" w:rsidP="00997E0D">
      <w:pPr>
        <w:pStyle w:val="a4"/>
        <w:shd w:val="clear" w:color="auto" w:fill="FFFFFF"/>
        <w:spacing w:before="0" w:beforeAutospacing="0" w:after="107" w:afterAutospacing="0"/>
        <w:ind w:firstLine="284"/>
        <w:jc w:val="both"/>
        <w:rPr>
          <w:sz w:val="28"/>
          <w:szCs w:val="28"/>
        </w:rPr>
      </w:pPr>
      <w:r w:rsidRPr="006A6390">
        <w:rPr>
          <w:sz w:val="28"/>
          <w:szCs w:val="28"/>
        </w:rPr>
        <w:t xml:space="preserve">оформляемых на работу, независимо от должности и будущих обязанностей, а также квалификации и опыта работы; </w:t>
      </w:r>
    </w:p>
    <w:p w:rsidR="00997E0D" w:rsidRPr="006A6390" w:rsidRDefault="00997E0D" w:rsidP="00997E0D">
      <w:pPr>
        <w:pStyle w:val="a4"/>
        <w:shd w:val="clear" w:color="auto" w:fill="FFFFFF"/>
        <w:spacing w:before="0" w:beforeAutospacing="0" w:after="107" w:afterAutospacing="0"/>
        <w:ind w:firstLine="284"/>
        <w:jc w:val="both"/>
        <w:rPr>
          <w:sz w:val="28"/>
          <w:szCs w:val="28"/>
        </w:rPr>
      </w:pPr>
      <w:r w:rsidRPr="006A6390">
        <w:rPr>
          <w:sz w:val="28"/>
          <w:szCs w:val="28"/>
        </w:rPr>
        <w:t xml:space="preserve">переводимых с одной должности на другую на одном предприятии, независимо от стажа и предыдущего периода прохождения инструктажа любого вида; </w:t>
      </w:r>
    </w:p>
    <w:p w:rsidR="00997E0D" w:rsidRPr="006A6390" w:rsidRDefault="00997E0D" w:rsidP="00997E0D">
      <w:pPr>
        <w:pStyle w:val="a4"/>
        <w:shd w:val="clear" w:color="auto" w:fill="FFFFFF"/>
        <w:spacing w:before="0" w:beforeAutospacing="0" w:after="107" w:afterAutospacing="0"/>
        <w:ind w:firstLine="284"/>
        <w:jc w:val="both"/>
        <w:rPr>
          <w:sz w:val="28"/>
          <w:szCs w:val="28"/>
        </w:rPr>
      </w:pPr>
      <w:r w:rsidRPr="006A6390">
        <w:rPr>
          <w:sz w:val="28"/>
          <w:szCs w:val="28"/>
        </w:rPr>
        <w:t xml:space="preserve">командированных сотрудников с других предприятий для решения производственных задач; </w:t>
      </w:r>
    </w:p>
    <w:p w:rsidR="00997E0D" w:rsidRPr="006A6390" w:rsidRDefault="00997E0D" w:rsidP="00997E0D">
      <w:pPr>
        <w:pStyle w:val="a4"/>
        <w:shd w:val="clear" w:color="auto" w:fill="FFFFFF"/>
        <w:spacing w:before="0" w:beforeAutospacing="0" w:after="107" w:afterAutospacing="0"/>
        <w:ind w:firstLine="284"/>
        <w:jc w:val="both"/>
        <w:rPr>
          <w:sz w:val="28"/>
          <w:szCs w:val="28"/>
        </w:rPr>
      </w:pPr>
      <w:r w:rsidRPr="006A6390">
        <w:rPr>
          <w:sz w:val="28"/>
          <w:szCs w:val="28"/>
        </w:rPr>
        <w:t>студентов, направленных на производственную практику либо стажировку.</w:t>
      </w:r>
    </w:p>
    <w:p w:rsidR="00997E0D" w:rsidRPr="006A6390" w:rsidRDefault="00997E0D" w:rsidP="00997E0D">
      <w:pPr>
        <w:pStyle w:val="a4"/>
        <w:shd w:val="clear" w:color="auto" w:fill="FFFFFF"/>
        <w:spacing w:before="0" w:beforeAutospacing="0" w:after="107" w:afterAutospacing="0"/>
        <w:ind w:firstLine="284"/>
        <w:jc w:val="both"/>
        <w:rPr>
          <w:sz w:val="28"/>
          <w:szCs w:val="28"/>
        </w:rPr>
      </w:pPr>
      <w:r w:rsidRPr="006A6390">
        <w:rPr>
          <w:sz w:val="28"/>
          <w:szCs w:val="28"/>
        </w:rPr>
        <w:t xml:space="preserve">Источник: </w:t>
      </w:r>
      <w:hyperlink r:id="rId5" w:history="1">
        <w:r w:rsidRPr="006A6390">
          <w:rPr>
            <w:rStyle w:val="a5"/>
            <w:color w:val="auto"/>
            <w:sz w:val="28"/>
            <w:szCs w:val="28"/>
          </w:rPr>
          <w:t>https://онлайнинспекция.рф/situations/show/65</w:t>
        </w:r>
      </w:hyperlink>
      <w:r w:rsidRPr="006A6390">
        <w:rPr>
          <w:sz w:val="28"/>
          <w:szCs w:val="28"/>
        </w:rPr>
        <w:t xml:space="preserve"> </w:t>
      </w:r>
    </w:p>
    <w:p w:rsidR="004D6E28" w:rsidRPr="006A6390" w:rsidRDefault="004D6E28"/>
    <w:sectPr w:rsidR="004D6E28" w:rsidRPr="006A6390" w:rsidSect="004D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7E0D"/>
    <w:rsid w:val="000A1FE8"/>
    <w:rsid w:val="004D6E28"/>
    <w:rsid w:val="006A6390"/>
    <w:rsid w:val="0099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7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6;&#1085;&#1083;&#1072;&#1081;&#1085;&#1080;&#1085;&#1089;&#1087;&#1077;&#1082;&#1094;&#1080;&#1103;.&#1088;&#1092;/situations/show/65" TargetMode="External"/><Relationship Id="rId4" Type="http://schemas.openxmlformats.org/officeDocument/2006/relationships/hyperlink" Target="garantF1://70864022.10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>Hewlett-Packard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2018-02-14T07:53:00Z</dcterms:created>
  <dcterms:modified xsi:type="dcterms:W3CDTF">2018-02-14T07:57:00Z</dcterms:modified>
</cp:coreProperties>
</file>