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66" w:rsidRPr="00052066" w:rsidRDefault="00052066" w:rsidP="00052066">
      <w:pPr>
        <w:spacing w:after="0" w:line="6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C4E6C"/>
          <w:kern w:val="36"/>
          <w:sz w:val="24"/>
          <w:szCs w:val="24"/>
          <w:lang w:eastAsia="ru-RU"/>
        </w:rPr>
      </w:pPr>
      <w:r w:rsidRPr="00052066">
        <w:rPr>
          <w:rFonts w:ascii="Times New Roman" w:eastAsia="Times New Roman" w:hAnsi="Times New Roman" w:cs="Times New Roman"/>
          <w:b/>
          <w:bCs/>
          <w:color w:val="0C4E6C"/>
          <w:kern w:val="36"/>
          <w:sz w:val="24"/>
          <w:szCs w:val="24"/>
          <w:lang w:eastAsia="ru-RU"/>
        </w:rPr>
        <w:t>Изменение в трудовом законодательстве в 2018 году</w:t>
      </w:r>
    </w:p>
    <w:p w:rsidR="00052066" w:rsidRPr="00052066" w:rsidRDefault="00052066" w:rsidP="0005206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898989"/>
          <w:sz w:val="24"/>
          <w:szCs w:val="24"/>
          <w:lang w:eastAsia="ru-RU"/>
        </w:rPr>
      </w:pPr>
    </w:p>
    <w:p w:rsidR="00052066" w:rsidRPr="00052066" w:rsidRDefault="00052066" w:rsidP="00052066">
      <w:pPr>
        <w:spacing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2018 году вступят в силу изменения в трудовом законодательстве. Они охватывают сферу оплаты труда, трудовых отношений, трудовых проверок и многое другое. </w:t>
      </w:r>
    </w:p>
    <w:p w:rsidR="00052066" w:rsidRPr="00052066" w:rsidRDefault="00052066" w:rsidP="00052066">
      <w:pPr>
        <w:numPr>
          <w:ilvl w:val="0"/>
          <w:numId w:val="4"/>
        </w:numPr>
        <w:spacing w:after="0" w:line="315" w:lineRule="atLeast"/>
        <w:ind w:left="3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в трудовом законодательстве в 2018 году, новый МРОТ;</w:t>
      </w:r>
    </w:p>
    <w:p w:rsidR="00052066" w:rsidRPr="00052066" w:rsidRDefault="00052066" w:rsidP="00052066">
      <w:pPr>
        <w:numPr>
          <w:ilvl w:val="0"/>
          <w:numId w:val="4"/>
        </w:numPr>
        <w:spacing w:after="0" w:line="315" w:lineRule="atLeast"/>
        <w:ind w:left="3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Новое об индексации зарплаты в трудовом законодательстве с 1 января 2018 года;</w:t>
      </w:r>
    </w:p>
    <w:p w:rsidR="00052066" w:rsidRPr="00052066" w:rsidRDefault="00052066" w:rsidP="00052066">
      <w:pPr>
        <w:numPr>
          <w:ilvl w:val="0"/>
          <w:numId w:val="4"/>
        </w:numPr>
        <w:spacing w:after="0" w:line="315" w:lineRule="atLeast"/>
        <w:ind w:left="3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в трудовом законодательстве в 2018 году, касающиеся различных пособий;</w:t>
      </w:r>
    </w:p>
    <w:p w:rsidR="00052066" w:rsidRPr="00052066" w:rsidRDefault="00052066" w:rsidP="00052066">
      <w:pPr>
        <w:numPr>
          <w:ilvl w:val="0"/>
          <w:numId w:val="4"/>
        </w:numPr>
        <w:spacing w:after="0" w:line="315" w:lineRule="atLeast"/>
        <w:ind w:left="3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платить </w:t>
      </w:r>
      <w:proofErr w:type="gramStart"/>
      <w:r w:rsidRPr="00052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сверхурочные</w:t>
      </w:r>
      <w:proofErr w:type="gramEnd"/>
      <w:r w:rsidRPr="00052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1 января 2018 года;</w:t>
      </w:r>
    </w:p>
    <w:p w:rsidR="00052066" w:rsidRPr="00052066" w:rsidRDefault="00052066" w:rsidP="00052066">
      <w:pPr>
        <w:numPr>
          <w:ilvl w:val="0"/>
          <w:numId w:val="4"/>
        </w:numPr>
        <w:spacing w:after="0" w:line="315" w:lineRule="atLeast"/>
        <w:ind w:left="3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Неиспользованные отпуска сгорают с 2018 года;</w:t>
      </w:r>
    </w:p>
    <w:p w:rsidR="00052066" w:rsidRPr="00052066" w:rsidRDefault="00052066" w:rsidP="00052066">
      <w:pPr>
        <w:numPr>
          <w:ilvl w:val="0"/>
          <w:numId w:val="4"/>
        </w:numPr>
        <w:spacing w:after="0" w:line="315" w:lineRule="atLeast"/>
        <w:ind w:left="3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предоставления неполного рабочего дня в 2018 году согласно изменениям в ТК РФ;</w:t>
      </w:r>
    </w:p>
    <w:p w:rsidR="00052066" w:rsidRPr="00052066" w:rsidRDefault="00052066" w:rsidP="00052066">
      <w:pPr>
        <w:numPr>
          <w:ilvl w:val="0"/>
          <w:numId w:val="4"/>
        </w:numPr>
        <w:spacing w:after="0" w:line="315" w:lineRule="atLeast"/>
        <w:ind w:left="3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в трудовом законодательстве в 2018 году, как заключать договора с сезонными рабочими;</w:t>
      </w:r>
    </w:p>
    <w:p w:rsidR="00052066" w:rsidRPr="00052066" w:rsidRDefault="00052066" w:rsidP="00052066">
      <w:pPr>
        <w:numPr>
          <w:ilvl w:val="0"/>
          <w:numId w:val="4"/>
        </w:numPr>
        <w:spacing w:after="0" w:line="315" w:lineRule="atLeast"/>
        <w:ind w:left="3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Трудовые проверки по-новому.</w:t>
      </w:r>
    </w:p>
    <w:p w:rsidR="00052066" w:rsidRPr="00052066" w:rsidRDefault="00052066" w:rsidP="00052066">
      <w:pPr>
        <w:spacing w:after="255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C4E6C"/>
          <w:sz w:val="24"/>
          <w:szCs w:val="24"/>
          <w:lang w:eastAsia="ru-RU"/>
        </w:rPr>
      </w:pPr>
      <w:r w:rsidRPr="00052066">
        <w:rPr>
          <w:rFonts w:ascii="Times New Roman" w:eastAsia="Times New Roman" w:hAnsi="Times New Roman" w:cs="Times New Roman"/>
          <w:b/>
          <w:bCs/>
          <w:color w:val="0C4E6C"/>
          <w:sz w:val="24"/>
          <w:szCs w:val="24"/>
          <w:lang w:eastAsia="ru-RU"/>
        </w:rPr>
        <w:t>Изменение в трудовом законодательстве в 2018 году, новый МРОТ</w:t>
      </w:r>
    </w:p>
    <w:p w:rsidR="00052066" w:rsidRPr="00052066" w:rsidRDefault="00052066" w:rsidP="00052066">
      <w:pPr>
        <w:spacing w:before="100" w:beforeAutospacing="1" w:after="100" w:afterAutospacing="1" w:line="31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Госдума наконец-то приняла проект закона о повышении МРОТ в 2018 и 2019 году. Это сделано в рамках плана правительства РФ о приравнивание МРОТ к минимальному прожиточному минимуму в стране. План рассчитан на два года:</w:t>
      </w:r>
    </w:p>
    <w:p w:rsidR="00052066" w:rsidRPr="00052066" w:rsidRDefault="00052066" w:rsidP="00052066">
      <w:pPr>
        <w:numPr>
          <w:ilvl w:val="0"/>
          <w:numId w:val="5"/>
        </w:numPr>
        <w:spacing w:after="0" w:line="315" w:lineRule="atLeast"/>
        <w:ind w:left="3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2018 году пройдет первый этап повышения МРОТ до уровня 85% от прожиточного минимума трудоспособного россиянина;</w:t>
      </w:r>
    </w:p>
    <w:p w:rsidR="00052066" w:rsidRPr="00052066" w:rsidRDefault="00052066" w:rsidP="00052066">
      <w:pPr>
        <w:numPr>
          <w:ilvl w:val="0"/>
          <w:numId w:val="5"/>
        </w:numPr>
        <w:spacing w:after="0" w:line="315" w:lineRule="atLeast"/>
        <w:ind w:left="3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2019 году второй этап повышения МРОТ до 100% от уровня прожиточного минимума трудоспособного жителя страны.</w:t>
      </w:r>
    </w:p>
    <w:p w:rsidR="00052066" w:rsidRPr="00052066" w:rsidRDefault="00052066" w:rsidP="00052066">
      <w:pPr>
        <w:shd w:val="clear" w:color="auto" w:fill="D7F0FB"/>
        <w:spacing w:before="100" w:beforeAutospacing="1" w:after="100" w:afterAutospacing="1" w:line="315" w:lineRule="atLeast"/>
        <w:ind w:left="32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МРОТ в 2018 году  9489 рублей. </w:t>
      </w:r>
    </w:p>
    <w:p w:rsidR="00052066" w:rsidRPr="00052066" w:rsidRDefault="00052066" w:rsidP="00052066">
      <w:pPr>
        <w:shd w:val="clear" w:color="auto" w:fill="D7F0FB"/>
        <w:spacing w:before="100" w:beforeAutospacing="1" w:after="100" w:afterAutospacing="1" w:line="315" w:lineRule="atLeast"/>
        <w:ind w:left="32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0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Важно!</w:t>
      </w:r>
      <w:r w:rsidRPr="00052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МРОТ, приятый в той или иной местности, в 2018 году не может быть меньше 9489 рублей. В то время как его максимум не ограничен.</w:t>
      </w:r>
    </w:p>
    <w:p w:rsidR="00052066" w:rsidRPr="00052066" w:rsidRDefault="00052066" w:rsidP="00052066">
      <w:pPr>
        <w:spacing w:after="255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C4E6C"/>
          <w:sz w:val="24"/>
          <w:szCs w:val="24"/>
          <w:lang w:eastAsia="ru-RU"/>
        </w:rPr>
      </w:pPr>
      <w:r w:rsidRPr="00052066">
        <w:rPr>
          <w:rFonts w:ascii="Times New Roman" w:eastAsia="Times New Roman" w:hAnsi="Times New Roman" w:cs="Times New Roman"/>
          <w:b/>
          <w:bCs/>
          <w:color w:val="0C4E6C"/>
          <w:sz w:val="24"/>
          <w:szCs w:val="24"/>
          <w:lang w:eastAsia="ru-RU"/>
        </w:rPr>
        <w:t>Новое об индексации зарплаты в трудовом законодательстве с 1 января 2018 года</w:t>
      </w:r>
    </w:p>
    <w:p w:rsidR="00052066" w:rsidRPr="00052066" w:rsidRDefault="00052066" w:rsidP="00052066">
      <w:pPr>
        <w:spacing w:after="255" w:line="450" w:lineRule="atLeas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052066">
        <w:rPr>
          <w:rFonts w:ascii="Times New Roman" w:hAnsi="Times New Roman" w:cs="Times New Roman"/>
          <w:color w:val="000000"/>
          <w:sz w:val="24"/>
          <w:szCs w:val="24"/>
        </w:rPr>
        <w:t>Работодателей обяжут повышать зарплату сотрудникам не реже одного раза в год. Проект с поправками в статьи 134 - 134.1 ТК РФ рассмотрит Госдума (№ 1119655-6).</w:t>
      </w:r>
    </w:p>
    <w:p w:rsidR="00052066" w:rsidRPr="00052066" w:rsidRDefault="00052066" w:rsidP="00052066">
      <w:pPr>
        <w:spacing w:after="255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C4E6C"/>
          <w:sz w:val="24"/>
          <w:szCs w:val="24"/>
          <w:lang w:eastAsia="ru-RU"/>
        </w:rPr>
      </w:pPr>
      <w:r w:rsidRPr="00052066">
        <w:rPr>
          <w:rFonts w:ascii="Times New Roman" w:eastAsia="Times New Roman" w:hAnsi="Times New Roman" w:cs="Times New Roman"/>
          <w:b/>
          <w:bCs/>
          <w:color w:val="0C4E6C"/>
          <w:sz w:val="24"/>
          <w:szCs w:val="24"/>
          <w:lang w:eastAsia="ru-RU"/>
        </w:rPr>
        <w:t>Изменения в трудовом законодательстве в 2018 году, касающиеся различных пособий</w:t>
      </w:r>
    </w:p>
    <w:p w:rsidR="00052066" w:rsidRPr="00052066" w:rsidRDefault="00052066" w:rsidP="00052066">
      <w:pPr>
        <w:spacing w:before="100" w:beforeAutospacing="1" w:after="100" w:afterAutospacing="1" w:line="31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Изменения в ТК РФ 2018 года принесли нам новые размеры пособий и новый максимальный лимит для выплаты оных. Чтобы проще было разобраться в новых цифрах, мы разработали таблицу, в которой вы найдете все новые размеры, относящиеся к выплате пособий.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2860"/>
        <w:gridCol w:w="2255"/>
      </w:tblGrid>
      <w:tr w:rsidR="00052066" w:rsidRPr="00052066" w:rsidTr="00052066">
        <w:trPr>
          <w:tblHeader/>
        </w:trPr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ABD9"/>
            <w:tcMar>
              <w:top w:w="105" w:type="dxa"/>
              <w:left w:w="150" w:type="dxa"/>
              <w:bottom w:w="150" w:type="dxa"/>
              <w:right w:w="150" w:type="dxa"/>
            </w:tcMar>
            <w:hideMark/>
          </w:tcPr>
          <w:p w:rsidR="00052066" w:rsidRPr="00052066" w:rsidRDefault="00052066" w:rsidP="00052066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05206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Вид пособия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ABD9"/>
            <w:tcMar>
              <w:top w:w="105" w:type="dxa"/>
              <w:left w:w="150" w:type="dxa"/>
              <w:bottom w:w="150" w:type="dxa"/>
              <w:right w:w="150" w:type="dxa"/>
            </w:tcMar>
            <w:hideMark/>
          </w:tcPr>
          <w:p w:rsidR="00052066" w:rsidRPr="00052066" w:rsidRDefault="00052066" w:rsidP="00052066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05206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Размер пособия в 2018 году (в рублях)</w:t>
            </w:r>
          </w:p>
        </w:tc>
        <w:tc>
          <w:tcPr>
            <w:tcW w:w="2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ABD9"/>
            <w:tcMar>
              <w:top w:w="105" w:type="dxa"/>
              <w:left w:w="150" w:type="dxa"/>
              <w:bottom w:w="150" w:type="dxa"/>
              <w:right w:w="150" w:type="dxa"/>
            </w:tcMar>
            <w:hideMark/>
          </w:tcPr>
          <w:p w:rsidR="00052066" w:rsidRPr="00052066" w:rsidRDefault="00052066" w:rsidP="00052066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05206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Дата начала действия</w:t>
            </w:r>
          </w:p>
        </w:tc>
      </w:tr>
      <w:tr w:rsidR="00052066" w:rsidRPr="00052066" w:rsidTr="00052066">
        <w:trPr>
          <w:trHeight w:val="660"/>
        </w:trPr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50" w:type="dxa"/>
              <w:bottom w:w="150" w:type="dxa"/>
              <w:right w:w="150" w:type="dxa"/>
            </w:tcMar>
            <w:hideMark/>
          </w:tcPr>
          <w:p w:rsidR="00052066" w:rsidRPr="00052066" w:rsidRDefault="00052066" w:rsidP="0005206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беременная сотрудница встала на учет в женскую консультацию очень рано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50" w:type="dxa"/>
              <w:bottom w:w="150" w:type="dxa"/>
              <w:right w:w="150" w:type="dxa"/>
            </w:tcMar>
            <w:hideMark/>
          </w:tcPr>
          <w:p w:rsidR="00052066" w:rsidRPr="00052066" w:rsidRDefault="00052066" w:rsidP="00052066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632,76</w:t>
            </w:r>
          </w:p>
        </w:tc>
        <w:tc>
          <w:tcPr>
            <w:tcW w:w="2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50" w:type="dxa"/>
              <w:bottom w:w="150" w:type="dxa"/>
              <w:right w:w="150" w:type="dxa"/>
            </w:tcMar>
            <w:hideMark/>
          </w:tcPr>
          <w:p w:rsidR="00052066" w:rsidRPr="00052066" w:rsidRDefault="00052066" w:rsidP="00052066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01.02.2018</w:t>
            </w:r>
          </w:p>
        </w:tc>
      </w:tr>
      <w:tr w:rsidR="00052066" w:rsidRPr="00052066" w:rsidTr="00052066">
        <w:trPr>
          <w:trHeight w:val="555"/>
        </w:trPr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50" w:type="dxa"/>
              <w:bottom w:w="150" w:type="dxa"/>
              <w:right w:w="150" w:type="dxa"/>
            </w:tcMar>
            <w:hideMark/>
          </w:tcPr>
          <w:p w:rsidR="00052066" w:rsidRPr="00052066" w:rsidRDefault="00052066" w:rsidP="0005206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5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Однократное</w:t>
            </w:r>
            <w:proofErr w:type="gramEnd"/>
            <w:r w:rsidRPr="0005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выплачиваемое при рождении младенца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50" w:type="dxa"/>
              <w:bottom w:w="150" w:type="dxa"/>
              <w:right w:w="150" w:type="dxa"/>
            </w:tcMar>
            <w:hideMark/>
          </w:tcPr>
          <w:p w:rsidR="00052066" w:rsidRPr="00052066" w:rsidRDefault="00052066" w:rsidP="00052066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16873,54</w:t>
            </w:r>
          </w:p>
        </w:tc>
        <w:tc>
          <w:tcPr>
            <w:tcW w:w="2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50" w:type="dxa"/>
              <w:bottom w:w="150" w:type="dxa"/>
              <w:right w:w="150" w:type="dxa"/>
            </w:tcMar>
            <w:hideMark/>
          </w:tcPr>
          <w:p w:rsidR="00052066" w:rsidRPr="00052066" w:rsidRDefault="00052066" w:rsidP="00052066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01.02.2018</w:t>
            </w:r>
          </w:p>
        </w:tc>
      </w:tr>
      <w:tr w:rsidR="00052066" w:rsidRPr="00052066" w:rsidTr="00052066">
        <w:trPr>
          <w:trHeight w:val="390"/>
        </w:trPr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50" w:type="dxa"/>
              <w:bottom w:w="150" w:type="dxa"/>
              <w:right w:w="150" w:type="dxa"/>
            </w:tcMar>
            <w:hideMark/>
          </w:tcPr>
          <w:p w:rsidR="00052066" w:rsidRPr="00052066" w:rsidRDefault="00052066" w:rsidP="0005206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5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Выплачиваемое</w:t>
            </w:r>
            <w:proofErr w:type="gramEnd"/>
            <w:r w:rsidRPr="0005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беременности и родам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50" w:type="dxa"/>
              <w:bottom w:w="150" w:type="dxa"/>
              <w:right w:w="150" w:type="dxa"/>
            </w:tcMar>
            <w:hideMark/>
          </w:tcPr>
          <w:p w:rsidR="00052066" w:rsidRPr="00052066" w:rsidRDefault="00052066" w:rsidP="00052066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43675,80</w:t>
            </w:r>
          </w:p>
        </w:tc>
        <w:tc>
          <w:tcPr>
            <w:tcW w:w="2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50" w:type="dxa"/>
              <w:bottom w:w="150" w:type="dxa"/>
              <w:right w:w="150" w:type="dxa"/>
            </w:tcMar>
            <w:hideMark/>
          </w:tcPr>
          <w:p w:rsidR="00052066" w:rsidRPr="00052066" w:rsidRDefault="00052066" w:rsidP="00052066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01.02.2018</w:t>
            </w:r>
          </w:p>
        </w:tc>
      </w:tr>
      <w:tr w:rsidR="00052066" w:rsidRPr="00052066" w:rsidTr="00052066">
        <w:trPr>
          <w:trHeight w:val="420"/>
        </w:trPr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50" w:type="dxa"/>
              <w:bottom w:w="150" w:type="dxa"/>
              <w:right w:w="150" w:type="dxa"/>
            </w:tcMar>
            <w:hideMark/>
          </w:tcPr>
          <w:p w:rsidR="00052066" w:rsidRPr="00052066" w:rsidRDefault="00052066" w:rsidP="0005206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уходу за первым ребенком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50" w:type="dxa"/>
              <w:bottom w:w="150" w:type="dxa"/>
              <w:right w:w="150" w:type="dxa"/>
            </w:tcMar>
            <w:hideMark/>
          </w:tcPr>
          <w:p w:rsidR="00052066" w:rsidRPr="00052066" w:rsidRDefault="00052066" w:rsidP="00052066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3163,79</w:t>
            </w:r>
          </w:p>
        </w:tc>
        <w:tc>
          <w:tcPr>
            <w:tcW w:w="2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50" w:type="dxa"/>
              <w:bottom w:w="150" w:type="dxa"/>
              <w:right w:w="150" w:type="dxa"/>
            </w:tcMar>
            <w:hideMark/>
          </w:tcPr>
          <w:p w:rsidR="00052066" w:rsidRPr="00052066" w:rsidRDefault="00052066" w:rsidP="00052066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01.02.2018</w:t>
            </w:r>
          </w:p>
        </w:tc>
      </w:tr>
      <w:tr w:rsidR="00052066" w:rsidRPr="00052066" w:rsidTr="00052066">
        <w:trPr>
          <w:trHeight w:val="405"/>
        </w:trPr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50" w:type="dxa"/>
              <w:bottom w:w="150" w:type="dxa"/>
              <w:right w:w="150" w:type="dxa"/>
            </w:tcMar>
            <w:hideMark/>
          </w:tcPr>
          <w:p w:rsidR="00052066" w:rsidRPr="00052066" w:rsidRDefault="00052066" w:rsidP="0005206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уходу за вторым ребенком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50" w:type="dxa"/>
              <w:bottom w:w="150" w:type="dxa"/>
              <w:right w:w="150" w:type="dxa"/>
            </w:tcMar>
            <w:hideMark/>
          </w:tcPr>
          <w:p w:rsidR="00052066" w:rsidRPr="00052066" w:rsidRDefault="00052066" w:rsidP="00052066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6327,57</w:t>
            </w:r>
          </w:p>
        </w:tc>
        <w:tc>
          <w:tcPr>
            <w:tcW w:w="2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50" w:type="dxa"/>
              <w:bottom w:w="150" w:type="dxa"/>
              <w:right w:w="150" w:type="dxa"/>
            </w:tcMar>
            <w:hideMark/>
          </w:tcPr>
          <w:p w:rsidR="00052066" w:rsidRPr="00052066" w:rsidRDefault="00052066" w:rsidP="00052066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01.02.2018</w:t>
            </w:r>
          </w:p>
        </w:tc>
      </w:tr>
      <w:tr w:rsidR="00052066" w:rsidRPr="00052066" w:rsidTr="00052066">
        <w:trPr>
          <w:trHeight w:val="405"/>
        </w:trPr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50" w:type="dxa"/>
              <w:bottom w:w="150" w:type="dxa"/>
              <w:right w:w="150" w:type="dxa"/>
            </w:tcMar>
            <w:hideMark/>
          </w:tcPr>
          <w:p w:rsidR="00052066" w:rsidRPr="00052066" w:rsidRDefault="00052066" w:rsidP="0005206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5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</w:t>
            </w:r>
            <w:proofErr w:type="gramEnd"/>
            <w:r w:rsidRPr="0005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уходу за ребенком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50" w:type="dxa"/>
              <w:bottom w:w="150" w:type="dxa"/>
              <w:right w:w="150" w:type="dxa"/>
            </w:tcMar>
            <w:hideMark/>
          </w:tcPr>
          <w:p w:rsidR="00052066" w:rsidRPr="00052066" w:rsidRDefault="00052066" w:rsidP="00052066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24 503</w:t>
            </w:r>
          </w:p>
        </w:tc>
        <w:tc>
          <w:tcPr>
            <w:tcW w:w="2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50" w:type="dxa"/>
              <w:bottom w:w="150" w:type="dxa"/>
              <w:right w:w="150" w:type="dxa"/>
            </w:tcMar>
            <w:hideMark/>
          </w:tcPr>
          <w:p w:rsidR="00052066" w:rsidRPr="00052066" w:rsidRDefault="00052066" w:rsidP="00052066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01.02.2018</w:t>
            </w:r>
          </w:p>
        </w:tc>
      </w:tr>
      <w:tr w:rsidR="00052066" w:rsidRPr="00052066" w:rsidTr="00052066">
        <w:trPr>
          <w:trHeight w:val="859"/>
        </w:trPr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50" w:type="dxa"/>
              <w:bottom w:w="150" w:type="dxa"/>
              <w:right w:w="150" w:type="dxa"/>
            </w:tcMar>
            <w:hideMark/>
          </w:tcPr>
          <w:p w:rsidR="00052066" w:rsidRPr="00052066" w:rsidRDefault="00052066" w:rsidP="0005206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5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</w:t>
            </w:r>
            <w:proofErr w:type="gramEnd"/>
            <w:r w:rsidRPr="0005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листу нетрудоспособности, в том числе и декретных*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50" w:type="dxa"/>
              <w:bottom w:w="150" w:type="dxa"/>
              <w:right w:w="150" w:type="dxa"/>
            </w:tcMar>
            <w:hideMark/>
          </w:tcPr>
          <w:p w:rsidR="00052066" w:rsidRPr="00052066" w:rsidRDefault="00052066" w:rsidP="00052066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61 375</w:t>
            </w:r>
          </w:p>
        </w:tc>
        <w:tc>
          <w:tcPr>
            <w:tcW w:w="2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50" w:type="dxa"/>
              <w:bottom w:w="150" w:type="dxa"/>
              <w:right w:w="150" w:type="dxa"/>
            </w:tcMar>
            <w:hideMark/>
          </w:tcPr>
          <w:p w:rsidR="00052066" w:rsidRPr="00052066" w:rsidRDefault="00052066" w:rsidP="00052066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01.01.2018</w:t>
            </w:r>
          </w:p>
        </w:tc>
      </w:tr>
    </w:tbl>
    <w:p w:rsidR="00052066" w:rsidRPr="00052066" w:rsidRDefault="00052066" w:rsidP="00052066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*Данное пособие в таком размере может быть выплачено сотруднику в 2018 году при условии, что его совокупный доход за два предыдущих годы был соответственно не менее: в 2016 - 718 000 и  в 2017 - 755 000 рублей. Это максимальный размер пособия, ну а если зарплата была ниже, то и пособие будет ниже.  Однако когда речь идет об осложненных родах и декретный отпуск продлевается, то возможно превышение установленного максимума.</w:t>
      </w:r>
    </w:p>
    <w:p w:rsidR="00052066" w:rsidRPr="00052066" w:rsidRDefault="00052066" w:rsidP="00052066">
      <w:pPr>
        <w:spacing w:after="255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C4E6C"/>
          <w:sz w:val="24"/>
          <w:szCs w:val="24"/>
          <w:lang w:eastAsia="ru-RU"/>
        </w:rPr>
      </w:pPr>
      <w:r w:rsidRPr="00052066">
        <w:rPr>
          <w:rFonts w:ascii="Times New Roman" w:eastAsia="Times New Roman" w:hAnsi="Times New Roman" w:cs="Times New Roman"/>
          <w:b/>
          <w:bCs/>
          <w:color w:val="0C4E6C"/>
          <w:sz w:val="24"/>
          <w:szCs w:val="24"/>
          <w:lang w:eastAsia="ru-RU"/>
        </w:rPr>
        <w:t>Изменения в ТК РФ с 1 января 2018 года, как платить сверхурочные</w:t>
      </w:r>
    </w:p>
    <w:p w:rsidR="00052066" w:rsidRPr="00052066" w:rsidRDefault="00052066" w:rsidP="00052066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одно новшество, касающееся трудового законодательства, ожидает компании с 1 января 2018 года. Госдума все-таки приняла изменения к статьям 152 и 153 ТК РФ и определила порядок оплаты сверхурочных часов  в выходные и праздничные дни. Если конкретно, то:</w:t>
      </w:r>
    </w:p>
    <w:p w:rsidR="00052066" w:rsidRPr="00052066" w:rsidRDefault="00052066" w:rsidP="00052066">
      <w:pPr>
        <w:numPr>
          <w:ilvl w:val="0"/>
          <w:numId w:val="6"/>
        </w:numPr>
        <w:spacing w:after="0" w:line="315" w:lineRule="atLeast"/>
        <w:ind w:left="3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Статья 152 ТК РФ регулирует оплату сверхурочной работы. По новым правилам, при подсчете сверхурочных часов не учитывают работу в праздничные и выходные дни, </w:t>
      </w:r>
      <w:r w:rsidRPr="00052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выполненную сверх нормы рабочего времени. Этот труд и так оплачивается в большем размере.</w:t>
      </w:r>
    </w:p>
    <w:p w:rsidR="00052066" w:rsidRPr="00052066" w:rsidRDefault="00052066" w:rsidP="00052066">
      <w:pPr>
        <w:numPr>
          <w:ilvl w:val="0"/>
          <w:numId w:val="6"/>
        </w:numPr>
        <w:spacing w:after="0" w:line="315" w:lineRule="atLeast"/>
        <w:ind w:left="3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Статье 153 ТК РФ устанавливает правила для оплаты труда в выходные и нерабочие праздничные дни. Согласно поправкам, работу в выходные и праздничные дни в повышенном размере оплачивают всем работникам только за фактически отработанные часы.</w:t>
      </w:r>
    </w:p>
    <w:p w:rsidR="00052066" w:rsidRPr="00052066" w:rsidRDefault="00052066" w:rsidP="00052066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вышесказанное касается и тех ситуаций, когда на праздничный день приходится часть рабочей смены.</w:t>
      </w:r>
    </w:p>
    <w:p w:rsidR="00052066" w:rsidRPr="00052066" w:rsidRDefault="00052066" w:rsidP="00052066">
      <w:pPr>
        <w:shd w:val="clear" w:color="auto" w:fill="D7F0FB"/>
        <w:spacing w:before="100" w:beforeAutospacing="1" w:after="100" w:afterAutospacing="1" w:line="315" w:lineRule="atLeast"/>
        <w:ind w:left="32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0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Важно!</w:t>
      </w:r>
      <w:r w:rsidRPr="00052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Переработка сверх 120 часов в год запрещена. Если у кого-то из ваших работников количество сверхурочных часов приближается к этой норме, компания рискует быть оштрафована трудовой комиссией.</w:t>
      </w:r>
    </w:p>
    <w:p w:rsidR="00052066" w:rsidRPr="00052066" w:rsidRDefault="00052066" w:rsidP="00052066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изменениям, если ваш сотрудник вышел на работу в праздничные или выходные дни, учреждение может предложить ему два варианта оплаты:</w:t>
      </w:r>
    </w:p>
    <w:p w:rsidR="00052066" w:rsidRPr="00052066" w:rsidRDefault="00052066" w:rsidP="00052066">
      <w:pPr>
        <w:numPr>
          <w:ilvl w:val="0"/>
          <w:numId w:val="7"/>
        </w:numPr>
        <w:spacing w:after="0" w:line="315" w:lineRule="atLeast"/>
        <w:ind w:left="3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работу в праздник, как обычный рабочий день с последующим предоставлением отгула;</w:t>
      </w:r>
    </w:p>
    <w:p w:rsidR="00052066" w:rsidRPr="00052066" w:rsidRDefault="00052066" w:rsidP="00052066">
      <w:pPr>
        <w:numPr>
          <w:ilvl w:val="0"/>
          <w:numId w:val="7"/>
        </w:numPr>
        <w:spacing w:after="0" w:line="315" w:lineRule="atLeast"/>
        <w:ind w:left="3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в двойном размере количество часов, фактически отработанных в праздник. Имейте в виду, что оплачивать двойной ставкой нужно не весь день, а отработанные часы.</w:t>
      </w:r>
    </w:p>
    <w:p w:rsidR="00052066" w:rsidRPr="00052066" w:rsidRDefault="00052066" w:rsidP="00052066">
      <w:pPr>
        <w:shd w:val="clear" w:color="auto" w:fill="D7F0FB"/>
        <w:spacing w:before="100" w:beforeAutospacing="1" w:after="100" w:afterAutospacing="1" w:line="315" w:lineRule="atLeast"/>
        <w:ind w:left="32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0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Имейте в виду!</w:t>
      </w:r>
      <w:r w:rsidRPr="00052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сотрудник пожелал получить отгул за работу в выходные или праздник, то предприятие должно предоставить ему целый день для отдыха, не учитывая при этом, работал ли он в праздник весь день или несколько часов.</w:t>
      </w:r>
    </w:p>
    <w:p w:rsidR="00052066" w:rsidRPr="00052066" w:rsidRDefault="00052066" w:rsidP="00052066">
      <w:pPr>
        <w:spacing w:after="255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C4E6C"/>
          <w:sz w:val="24"/>
          <w:szCs w:val="24"/>
          <w:lang w:eastAsia="ru-RU"/>
        </w:rPr>
      </w:pPr>
      <w:r w:rsidRPr="00052066">
        <w:rPr>
          <w:rFonts w:ascii="Times New Roman" w:eastAsia="Times New Roman" w:hAnsi="Times New Roman" w:cs="Times New Roman"/>
          <w:b/>
          <w:bCs/>
          <w:color w:val="0C4E6C"/>
          <w:sz w:val="24"/>
          <w:szCs w:val="24"/>
          <w:lang w:eastAsia="ru-RU"/>
        </w:rPr>
        <w:t>Неиспользованные отпуска сгорают с 2018 года изменения в ТК РФ</w:t>
      </w:r>
    </w:p>
    <w:p w:rsidR="00052066" w:rsidRPr="00052066" w:rsidRDefault="00052066" w:rsidP="00052066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Шумиха вокруг отпусков связана с поправкой в ст. 124 ТК РФ. Что же такого страшного в этой поправке?</w:t>
      </w:r>
    </w:p>
    <w:p w:rsidR="00052066" w:rsidRPr="00052066" w:rsidRDefault="00052066" w:rsidP="00052066">
      <w:pPr>
        <w:shd w:val="clear" w:color="auto" w:fill="D7F0FB"/>
        <w:spacing w:before="100" w:beforeAutospacing="1" w:after="100" w:afterAutospacing="1" w:line="315" w:lineRule="atLeast"/>
        <w:ind w:left="32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0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</w:t>
      </w:r>
      <w:r w:rsidRPr="00052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Статья 124 ТК РФ  касается больше работодателей, а отнюдь не сотрудников. </w:t>
      </w:r>
    </w:p>
    <w:p w:rsidR="00052066" w:rsidRPr="00052066" w:rsidRDefault="00052066" w:rsidP="00052066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организации закон будет штрафовать, если они позволят своим работникам не ходить в отпуск более двух лет. А если речь идет о сотрудниках, не достигших 18 лет, либо работа связана с опасными, вредными и тяжелыми условиями труда, то в течение года.</w:t>
      </w:r>
    </w:p>
    <w:p w:rsidR="00052066" w:rsidRPr="00052066" w:rsidRDefault="00052066" w:rsidP="00052066">
      <w:pPr>
        <w:shd w:val="clear" w:color="auto" w:fill="D7F0FB"/>
        <w:spacing w:before="100" w:beforeAutospacing="1" w:after="100" w:afterAutospacing="1" w:line="315" w:lineRule="atLeast"/>
        <w:ind w:left="32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0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Важно!</w:t>
      </w:r>
      <w:r w:rsidRPr="00052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отгулянный отпуск  у работников не сгорает.  Даже если трудящиеся больше двух лет не были в отпуске, </w:t>
      </w:r>
      <w:r w:rsidRPr="00052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все дни отдыха за ними сохраняются и должны быть предоставлены работникам.</w:t>
      </w:r>
    </w:p>
    <w:p w:rsidR="00052066" w:rsidRPr="00052066" w:rsidRDefault="00052066" w:rsidP="00052066">
      <w:pPr>
        <w:spacing w:before="100" w:beforeAutospacing="1" w:after="100" w:afterAutospacing="1" w:line="315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учреждения, у которых сотрудники больше двух лет не были в ежегодном оплачиваемом отпуске, грозит штраф от 30 000 до 50 000 рублей. В худшем случае может быть даже приостановлена деятельность организации сроком на 90 дней (ст. 5 КоАП РФ).</w:t>
      </w:r>
    </w:p>
    <w:p w:rsidR="00052066" w:rsidRPr="00052066" w:rsidRDefault="00052066" w:rsidP="00052066">
      <w:pPr>
        <w:spacing w:after="255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C4E6C"/>
          <w:sz w:val="24"/>
          <w:szCs w:val="24"/>
          <w:lang w:eastAsia="ru-RU"/>
        </w:rPr>
      </w:pPr>
      <w:r w:rsidRPr="00052066">
        <w:rPr>
          <w:rFonts w:ascii="Times New Roman" w:eastAsia="Times New Roman" w:hAnsi="Times New Roman" w:cs="Times New Roman"/>
          <w:b/>
          <w:bCs/>
          <w:color w:val="0C4E6C"/>
          <w:sz w:val="24"/>
          <w:szCs w:val="24"/>
          <w:lang w:eastAsia="ru-RU"/>
        </w:rPr>
        <w:t>Порядок предоставления неполного рабочего дня в 2018 году согласно изменениям в ТК РФ</w:t>
      </w:r>
      <w:bookmarkStart w:id="0" w:name="_GoBack"/>
      <w:bookmarkEnd w:id="0"/>
    </w:p>
    <w:p w:rsidR="00052066" w:rsidRPr="00052066" w:rsidRDefault="00052066" w:rsidP="00052066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предоставления неполного рабочего дня (неполной рабочей недели) регулируется ч.5-7 ст. 74 и ч.3 ст. 104 ТК РФ. Сразу оговоримся, что в 2018 году разграничений понятий неполный рабочий день и неполная рабочая неделя больше нет. Все это попадает под формулировку неполное рабочее время.</w:t>
      </w:r>
    </w:p>
    <w:p w:rsidR="00052066" w:rsidRPr="00052066" w:rsidRDefault="00052066" w:rsidP="00052066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значит, если ваш сотрудник может, к примеру, работать по 5 часов три раза в неделю. При том, что в компании установлен 8-часовой рабочий день и пятидневная рабочая неделя. Подобные послабления можно делать не всем, а особым категориям сотрудников. При этом нужно учесть существующие ограничения.</w:t>
      </w:r>
    </w:p>
    <w:p w:rsidR="00052066" w:rsidRPr="00052066" w:rsidRDefault="00052066" w:rsidP="00052066">
      <w:pPr>
        <w:shd w:val="clear" w:color="auto" w:fill="D7F0FB"/>
        <w:spacing w:before="100" w:beforeAutospacing="1" w:after="100" w:afterAutospacing="1" w:line="315" w:lineRule="atLeast"/>
        <w:ind w:left="3251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0520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Важно!</w:t>
      </w:r>
      <w:r w:rsidRPr="00052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чей счет не происходила бы оплата проезда, это, в любом случае, должно быть зафиксировано в трудовом договоре, либо в коллективном соглашении или локальном акт</w:t>
      </w:r>
      <w:r w:rsidRPr="00052066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е.</w:t>
      </w:r>
    </w:p>
    <w:sectPr w:rsidR="00052066" w:rsidRPr="00052066" w:rsidSect="00386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071A9"/>
    <w:multiLevelType w:val="multilevel"/>
    <w:tmpl w:val="41EC5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93CE0"/>
    <w:multiLevelType w:val="multilevel"/>
    <w:tmpl w:val="4D7E6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02E42"/>
    <w:multiLevelType w:val="multilevel"/>
    <w:tmpl w:val="BB16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9E41F0"/>
    <w:multiLevelType w:val="multilevel"/>
    <w:tmpl w:val="8E6EB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157303"/>
    <w:multiLevelType w:val="multilevel"/>
    <w:tmpl w:val="17D2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D13403"/>
    <w:multiLevelType w:val="multilevel"/>
    <w:tmpl w:val="10B43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F03AB5"/>
    <w:multiLevelType w:val="multilevel"/>
    <w:tmpl w:val="D5B03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35228F"/>
    <w:multiLevelType w:val="multilevel"/>
    <w:tmpl w:val="DAB6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4B0E3E"/>
    <w:multiLevelType w:val="multilevel"/>
    <w:tmpl w:val="254E8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9954A6"/>
    <w:multiLevelType w:val="multilevel"/>
    <w:tmpl w:val="726AB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66"/>
    <w:rsid w:val="00052066"/>
    <w:rsid w:val="00386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2066"/>
    <w:rPr>
      <w:strike w:val="0"/>
      <w:dstrike w:val="0"/>
      <w:color w:val="0C4E6C"/>
      <w:u w:val="none"/>
      <w:effect w:val="none"/>
      <w:bdr w:val="none" w:sz="0" w:space="0" w:color="auto" w:frame="1"/>
    </w:rPr>
  </w:style>
  <w:style w:type="character" w:styleId="a4">
    <w:name w:val="Strong"/>
    <w:basedOn w:val="a0"/>
    <w:uiPriority w:val="22"/>
    <w:qFormat/>
    <w:rsid w:val="00052066"/>
    <w:rPr>
      <w:b/>
      <w:bCs/>
    </w:rPr>
  </w:style>
  <w:style w:type="paragraph" w:styleId="a5">
    <w:name w:val="Normal (Web)"/>
    <w:basedOn w:val="a"/>
    <w:uiPriority w:val="99"/>
    <w:unhideWhenUsed/>
    <w:rsid w:val="00052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lmobilebgcolor42">
    <w:name w:val="clmobilebgcolor42"/>
    <w:basedOn w:val="a0"/>
    <w:rsid w:val="00052066"/>
  </w:style>
  <w:style w:type="character" w:customStyle="1" w:styleId="ya-share2title3">
    <w:name w:val="ya-share2__title3"/>
    <w:basedOn w:val="a0"/>
    <w:rsid w:val="0005206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2066"/>
    <w:rPr>
      <w:strike w:val="0"/>
      <w:dstrike w:val="0"/>
      <w:color w:val="0C4E6C"/>
      <w:u w:val="none"/>
      <w:effect w:val="none"/>
      <w:bdr w:val="none" w:sz="0" w:space="0" w:color="auto" w:frame="1"/>
    </w:rPr>
  </w:style>
  <w:style w:type="character" w:styleId="a4">
    <w:name w:val="Strong"/>
    <w:basedOn w:val="a0"/>
    <w:uiPriority w:val="22"/>
    <w:qFormat/>
    <w:rsid w:val="00052066"/>
    <w:rPr>
      <w:b/>
      <w:bCs/>
    </w:rPr>
  </w:style>
  <w:style w:type="paragraph" w:styleId="a5">
    <w:name w:val="Normal (Web)"/>
    <w:basedOn w:val="a"/>
    <w:uiPriority w:val="99"/>
    <w:unhideWhenUsed/>
    <w:rsid w:val="00052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lmobilebgcolor42">
    <w:name w:val="clmobilebgcolor42"/>
    <w:basedOn w:val="a0"/>
    <w:rsid w:val="00052066"/>
  </w:style>
  <w:style w:type="character" w:customStyle="1" w:styleId="ya-share2title3">
    <w:name w:val="ya-share2__title3"/>
    <w:basedOn w:val="a0"/>
    <w:rsid w:val="0005206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4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54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63191">
                      <w:marLeft w:val="240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6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99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0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370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703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88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35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5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7091375">
                                      <w:marLeft w:val="0"/>
                                      <w:marRight w:val="0"/>
                                      <w:marTop w:val="15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248652">
                                      <w:marLeft w:val="30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5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771549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19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62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57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30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3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27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32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962</Words>
  <Characters>5484</Characters>
  <Application>Microsoft Office Word</Application>
  <DocSecurity>0</DocSecurity>
  <Lines>45</Lines>
  <Paragraphs>12</Paragraphs>
  <ScaleCrop>false</ScaleCrop>
  <Company/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Валерьевна</dc:creator>
  <cp:lastModifiedBy>Наталья Валерьевна</cp:lastModifiedBy>
  <cp:revision>1</cp:revision>
  <dcterms:created xsi:type="dcterms:W3CDTF">2017-12-12T05:29:00Z</dcterms:created>
  <dcterms:modified xsi:type="dcterms:W3CDTF">2017-12-12T05:39:00Z</dcterms:modified>
</cp:coreProperties>
</file>